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 w:firstLineChars="100"/>
        <w:rPr>
          <w:rFonts w:ascii="宋体" w:hAnsi="宋体" w:eastAsia="宋体"/>
          <w:sz w:val="52"/>
          <w:szCs w:val="52"/>
        </w:rPr>
      </w:pPr>
      <w:r>
        <w:rPr>
          <w:rFonts w:hint="eastAsia" w:ascii="宋体" w:hAnsi="宋体" w:eastAsia="宋体"/>
          <w:sz w:val="52"/>
          <w:szCs w:val="52"/>
        </w:rPr>
        <w:t>梦启于迪</w:t>
      </w:r>
    </w:p>
    <w:p>
      <w:pPr>
        <w:ind w:firstLine="640" w:firstLineChars="200"/>
        <w:rPr>
          <w:rFonts w:ascii="宋体" w:hAnsi="宋体" w:eastAsia="宋体"/>
          <w:sz w:val="32"/>
          <w:szCs w:val="32"/>
        </w:rPr>
      </w:pPr>
      <w:r>
        <w:rPr>
          <w:rFonts w:hint="eastAsia" w:ascii="宋体" w:hAnsi="宋体" w:eastAsia="宋体"/>
          <w:sz w:val="32"/>
          <w:szCs w:val="32"/>
        </w:rPr>
        <w:t>诊装待发 势如破竹</w:t>
      </w:r>
    </w:p>
    <w:p>
      <w:pPr>
        <w:jc w:val="center"/>
        <w:rPr>
          <w:rFonts w:ascii="宋体" w:hAnsi="宋体" w:eastAsia="宋体"/>
          <w:sz w:val="32"/>
          <w:szCs w:val="32"/>
        </w:rPr>
      </w:pPr>
      <w:r>
        <w:rPr>
          <w:rFonts w:hint="eastAsia" w:ascii="宋体" w:hAnsi="宋体" w:eastAsia="宋体"/>
          <w:sz w:val="32"/>
          <w:szCs w:val="32"/>
        </w:rPr>
        <w:t>——迪安诊断202</w:t>
      </w:r>
      <w:r>
        <w:rPr>
          <w:rFonts w:ascii="宋体" w:hAnsi="宋体" w:eastAsia="宋体"/>
          <w:sz w:val="32"/>
          <w:szCs w:val="32"/>
        </w:rPr>
        <w:t>2</w:t>
      </w:r>
      <w:r>
        <w:rPr>
          <w:rFonts w:hint="eastAsia" w:ascii="宋体" w:hAnsi="宋体" w:eastAsia="宋体"/>
          <w:sz w:val="32"/>
          <w:szCs w:val="32"/>
        </w:rPr>
        <w:t>校园招聘正式启动！</w:t>
      </w:r>
    </w:p>
    <w:p>
      <w:pPr>
        <w:rPr>
          <w:rFonts w:ascii="宋体" w:hAnsi="宋体" w:eastAsia="宋体"/>
          <w:b/>
          <w:sz w:val="24"/>
          <w:szCs w:val="24"/>
        </w:rPr>
      </w:pPr>
      <w:r>
        <w:rPr>
          <w:rFonts w:hint="eastAsia" w:ascii="宋体" w:hAnsi="宋体" w:eastAsia="宋体"/>
          <w:b/>
          <w:sz w:val="24"/>
          <w:szCs w:val="24"/>
        </w:rPr>
        <w:t>一、迪安简介</w:t>
      </w:r>
    </w:p>
    <w:p>
      <w:pPr>
        <w:ind w:firstLine="420" w:firstLineChars="200"/>
        <w:rPr>
          <w:rFonts w:ascii="宋体" w:hAnsi="宋体" w:eastAsia="宋体"/>
          <w:bCs/>
          <w:szCs w:val="21"/>
        </w:rPr>
      </w:pPr>
      <w:r>
        <w:rPr>
          <w:rFonts w:ascii="宋体" w:hAnsi="宋体" w:eastAsia="宋体"/>
          <w:bCs/>
          <w:szCs w:val="21"/>
        </w:rPr>
        <w:t>迪安诊断技术集团股份有限公司成立于2001年，是一家以提供诊断服务外包为核心业务的第三方独立医学诊断服务机构，于2011年7月在行业内率先上市（股票代码：300244）。</w:t>
      </w:r>
    </w:p>
    <w:p>
      <w:pPr>
        <w:ind w:firstLine="420" w:firstLineChars="200"/>
        <w:rPr>
          <w:rFonts w:ascii="宋体" w:hAnsi="宋体" w:eastAsia="宋体"/>
          <w:bCs/>
          <w:szCs w:val="21"/>
        </w:rPr>
      </w:pPr>
      <w:r>
        <w:rPr>
          <w:rFonts w:ascii="宋体" w:hAnsi="宋体" w:eastAsia="宋体"/>
          <w:bCs/>
          <w:szCs w:val="21"/>
        </w:rPr>
        <w:t>迪安诊断以“让国人平等地分享健康”为使命，致力于为客户提供“医学诊断服务整体解决方案”，积极推进第三方独立医学诊断平台的多服务领域拓展与上下游产业链的整合式发展战略，业务涵盖医学诊断服务、诊断产品营销、司法鉴定、健康管理、冷链物流、诊断技术研发生产、CRO等领域。目前已在全国布局40家连锁化实验室，并相继通过ISO15189与CAP国际质量认证认可体系，为全国超过20000家医疗机构、超过3亿人提供服务。</w:t>
      </w:r>
    </w:p>
    <w:p>
      <w:pPr>
        <w:ind w:firstLine="420" w:firstLineChars="200"/>
        <w:rPr>
          <w:rFonts w:ascii="宋体" w:hAnsi="宋体" w:eastAsia="宋体"/>
          <w:bCs/>
          <w:szCs w:val="21"/>
        </w:rPr>
      </w:pPr>
      <w:r>
        <w:rPr>
          <w:rFonts w:ascii="宋体" w:hAnsi="宋体" w:eastAsia="宋体"/>
          <w:bCs/>
          <w:szCs w:val="21"/>
        </w:rPr>
        <w:t>迪安诊断专注于诊断技术平台创新，获批国家首批肿瘤诊断与治疗项目高通量基因测序技术试点单位、国家首批基因检测技术临床应用示范中心、国家第三方高性能医学诊疗设备应用示范中心。与美国约翰•霍普金斯大学、美国丹纳赫集团、美国代谢组学科研机构METABOLON、美国FMI、Roche、美国Agena、美国司法鉴定机构NMS、美国马里兰州司法局等多家国际知名机构达成战略合作。</w:t>
      </w:r>
    </w:p>
    <w:p>
      <w:pPr>
        <w:ind w:firstLine="420" w:firstLineChars="200"/>
        <w:rPr>
          <w:rFonts w:ascii="宋体" w:hAnsi="宋体" w:eastAsia="宋体"/>
          <w:bCs/>
          <w:szCs w:val="21"/>
        </w:rPr>
      </w:pPr>
      <w:r>
        <w:rPr>
          <w:rFonts w:ascii="宋体" w:hAnsi="宋体" w:eastAsia="宋体"/>
          <w:bCs/>
          <w:szCs w:val="21"/>
        </w:rPr>
        <w:t>随着新医改进程的深入以及精准医疗的兴起，迪安诊断将借助大健康服务业蓬勃发展的势头，充分发挥商业模式、技术研发、管理体系等优势，打造大健康产业生态圈，实现医疗机构、政府、百姓多方共赢。</w:t>
      </w:r>
    </w:p>
    <w:p>
      <w:pPr>
        <w:ind w:firstLine="420" w:firstLineChars="200"/>
        <w:rPr>
          <w:rFonts w:hint="eastAsia" w:ascii="宋体" w:hAnsi="宋体" w:eastAsia="宋体"/>
          <w:bCs/>
          <w:szCs w:val="21"/>
        </w:rPr>
      </w:pPr>
    </w:p>
    <w:p>
      <w:pPr>
        <w:rPr>
          <w:rFonts w:ascii="宋体" w:hAnsi="宋体" w:eastAsia="宋体"/>
          <w:b/>
          <w:sz w:val="24"/>
          <w:szCs w:val="24"/>
        </w:rPr>
      </w:pPr>
      <w:r>
        <w:rPr>
          <w:rFonts w:hint="eastAsia" w:ascii="宋体" w:hAnsi="宋体" w:eastAsia="宋体"/>
          <w:b/>
          <w:sz w:val="24"/>
          <w:szCs w:val="24"/>
        </w:rPr>
        <w:t>二、企业文化</w:t>
      </w:r>
    </w:p>
    <w:p>
      <w:pPr>
        <w:rPr>
          <w:rFonts w:ascii="宋体" w:hAnsi="宋体" w:eastAsia="宋体"/>
          <w:bCs/>
          <w:szCs w:val="21"/>
        </w:rPr>
      </w:pPr>
      <w:r>
        <w:rPr>
          <w:rFonts w:hint="eastAsia" w:ascii="宋体" w:hAnsi="宋体" w:eastAsia="宋体"/>
          <w:bCs/>
          <w:szCs w:val="21"/>
        </w:rPr>
        <w:t>使命：让国人平等地分享健康</w:t>
      </w:r>
    </w:p>
    <w:p>
      <w:pPr>
        <w:rPr>
          <w:rFonts w:ascii="宋体" w:hAnsi="宋体" w:eastAsia="宋体"/>
          <w:bCs/>
          <w:szCs w:val="21"/>
        </w:rPr>
      </w:pPr>
      <w:r>
        <w:rPr>
          <w:rFonts w:hint="eastAsia" w:ascii="宋体" w:hAnsi="宋体" w:eastAsia="宋体"/>
          <w:bCs/>
          <w:szCs w:val="21"/>
        </w:rPr>
        <w:t>愿景</w:t>
      </w:r>
      <w:r>
        <w:rPr>
          <w:rFonts w:hint="eastAsia" w:ascii="宋体" w:hAnsi="宋体" w:eastAsia="宋体"/>
          <w:b/>
          <w:bCs/>
          <w:szCs w:val="21"/>
        </w:rPr>
        <w:t>：</w:t>
      </w:r>
      <w:r>
        <w:rPr>
          <w:rFonts w:hint="eastAsia" w:ascii="宋体" w:hAnsi="宋体" w:eastAsia="宋体"/>
          <w:bCs/>
          <w:szCs w:val="21"/>
        </w:rPr>
        <w:t>成为诊断行业最受人尊敬的领导者</w:t>
      </w:r>
    </w:p>
    <w:p>
      <w:pPr>
        <w:rPr>
          <w:rFonts w:ascii="宋体" w:hAnsi="宋体" w:eastAsia="宋体"/>
          <w:bCs/>
          <w:szCs w:val="21"/>
        </w:rPr>
      </w:pPr>
      <w:r>
        <w:rPr>
          <w:rFonts w:hint="eastAsia" w:ascii="宋体" w:hAnsi="宋体" w:eastAsia="宋体"/>
          <w:bCs/>
          <w:szCs w:val="21"/>
        </w:rPr>
        <w:t>价值观：责任担当 团队致胜 成就客户 拥抱创新 善学进取</w:t>
      </w:r>
    </w:p>
    <w:p>
      <w:pPr>
        <w:rPr>
          <w:rFonts w:hint="eastAsia" w:ascii="宋体" w:hAnsi="宋体" w:eastAsia="宋体"/>
          <w:bCs/>
          <w:szCs w:val="21"/>
        </w:rPr>
      </w:pPr>
    </w:p>
    <w:p>
      <w:pPr>
        <w:rPr>
          <w:rFonts w:ascii="宋体" w:hAnsi="宋体" w:eastAsia="宋体"/>
          <w:b/>
          <w:sz w:val="24"/>
          <w:szCs w:val="24"/>
        </w:rPr>
      </w:pPr>
      <w:r>
        <w:rPr>
          <w:rFonts w:hint="eastAsia" w:ascii="宋体" w:hAnsi="宋体" w:eastAsia="宋体"/>
          <w:b/>
          <w:sz w:val="24"/>
          <w:szCs w:val="24"/>
        </w:rPr>
        <w:t>三、招聘需求</w:t>
      </w:r>
    </w:p>
    <w:p>
      <w:pPr>
        <w:rPr>
          <w:rFonts w:ascii="宋体" w:hAnsi="宋体" w:eastAsia="宋体"/>
          <w:b/>
          <w:szCs w:val="21"/>
        </w:rPr>
      </w:pPr>
      <w:r>
        <w:rPr>
          <w:rFonts w:ascii="宋体" w:hAnsi="宋体" w:eastAsia="宋体"/>
          <w:b/>
          <w:szCs w:val="21"/>
        </w:rPr>
        <w:t>招聘对象</w:t>
      </w:r>
      <w:r>
        <w:rPr>
          <w:rFonts w:hint="eastAsia" w:ascii="宋体" w:hAnsi="宋体" w:eastAsia="宋体"/>
          <w:b/>
          <w:szCs w:val="21"/>
        </w:rPr>
        <w:t>：</w:t>
      </w:r>
    </w:p>
    <w:p>
      <w:pPr>
        <w:rPr>
          <w:rFonts w:ascii="宋体" w:hAnsi="宋体" w:eastAsia="宋体"/>
          <w:bCs/>
          <w:szCs w:val="21"/>
        </w:rPr>
      </w:pPr>
      <w:r>
        <w:rPr>
          <w:rFonts w:ascii="宋体" w:hAnsi="宋体" w:eastAsia="宋体"/>
          <w:bCs/>
          <w:szCs w:val="21"/>
        </w:rPr>
        <w:t>1</w:t>
      </w:r>
      <w:r>
        <w:rPr>
          <w:rFonts w:hint="eastAsia" w:ascii="宋体" w:hAnsi="宋体" w:eastAsia="宋体"/>
          <w:bCs/>
          <w:szCs w:val="21"/>
        </w:rPr>
        <w:t>、</w:t>
      </w:r>
      <w:r>
        <w:rPr>
          <w:rFonts w:ascii="宋体" w:hAnsi="宋体" w:eastAsia="宋体"/>
          <w:bCs/>
          <w:szCs w:val="21"/>
        </w:rPr>
        <w:t>在校生</w:t>
      </w:r>
      <w:r>
        <w:rPr>
          <w:rFonts w:hint="eastAsia" w:ascii="宋体" w:hAnsi="宋体" w:eastAsia="宋体"/>
          <w:bCs/>
          <w:szCs w:val="21"/>
        </w:rPr>
        <w:t>：</w:t>
      </w:r>
      <w:r>
        <w:rPr>
          <w:rFonts w:ascii="宋体" w:hAnsi="宋体" w:eastAsia="宋体"/>
          <w:bCs/>
          <w:szCs w:val="21"/>
        </w:rPr>
        <w:t xml:space="preserve">针对实习岗位 </w:t>
      </w:r>
    </w:p>
    <w:p>
      <w:pPr>
        <w:rPr>
          <w:rFonts w:ascii="宋体" w:hAnsi="宋体" w:eastAsia="宋体"/>
          <w:bCs/>
          <w:szCs w:val="21"/>
        </w:rPr>
      </w:pPr>
      <w:r>
        <w:rPr>
          <w:rFonts w:ascii="宋体" w:hAnsi="宋体" w:eastAsia="宋体"/>
          <w:bCs/>
          <w:szCs w:val="21"/>
        </w:rPr>
        <w:t>2</w:t>
      </w:r>
      <w:r>
        <w:rPr>
          <w:rFonts w:hint="eastAsia" w:ascii="宋体" w:hAnsi="宋体" w:eastAsia="宋体"/>
          <w:bCs/>
          <w:szCs w:val="21"/>
        </w:rPr>
        <w:t>、2</w:t>
      </w:r>
      <w:r>
        <w:rPr>
          <w:rFonts w:ascii="宋体" w:hAnsi="宋体" w:eastAsia="宋体"/>
          <w:bCs/>
          <w:szCs w:val="21"/>
        </w:rPr>
        <w:t>022届</w:t>
      </w:r>
      <w:r>
        <w:rPr>
          <w:rFonts w:hint="eastAsia" w:ascii="宋体" w:hAnsi="宋体" w:eastAsia="宋体"/>
          <w:bCs/>
          <w:szCs w:val="21"/>
        </w:rPr>
        <w:t>国内外高校本科、硕士、博士应届</w:t>
      </w:r>
      <w:r>
        <w:rPr>
          <w:rFonts w:ascii="宋体" w:hAnsi="宋体" w:eastAsia="宋体"/>
          <w:bCs/>
          <w:szCs w:val="21"/>
        </w:rPr>
        <w:t>生</w:t>
      </w:r>
      <w:r>
        <w:rPr>
          <w:rFonts w:hint="eastAsia" w:ascii="宋体" w:hAnsi="宋体" w:eastAsia="宋体"/>
          <w:bCs/>
          <w:szCs w:val="21"/>
        </w:rPr>
        <w:t>，毕业时间2</w:t>
      </w:r>
      <w:r>
        <w:rPr>
          <w:rFonts w:ascii="宋体" w:hAnsi="宋体" w:eastAsia="宋体"/>
          <w:bCs/>
          <w:szCs w:val="21"/>
        </w:rPr>
        <w:t>021</w:t>
      </w:r>
      <w:r>
        <w:rPr>
          <w:rFonts w:hint="eastAsia" w:ascii="宋体" w:hAnsi="宋体" w:eastAsia="宋体"/>
          <w:bCs/>
          <w:szCs w:val="21"/>
        </w:rPr>
        <w:t>年9月1日-</w:t>
      </w:r>
      <w:r>
        <w:rPr>
          <w:rFonts w:ascii="宋体" w:hAnsi="宋体" w:eastAsia="宋体"/>
          <w:bCs/>
          <w:szCs w:val="21"/>
        </w:rPr>
        <w:t>2022</w:t>
      </w:r>
      <w:r>
        <w:rPr>
          <w:rFonts w:hint="eastAsia" w:ascii="宋体" w:hAnsi="宋体" w:eastAsia="宋体"/>
          <w:bCs/>
          <w:szCs w:val="21"/>
        </w:rPr>
        <w:t>年8月3</w:t>
      </w:r>
      <w:r>
        <w:rPr>
          <w:rFonts w:ascii="宋体" w:hAnsi="宋体" w:eastAsia="宋体"/>
          <w:bCs/>
          <w:szCs w:val="21"/>
        </w:rPr>
        <w:t>1</w:t>
      </w:r>
      <w:r>
        <w:rPr>
          <w:rFonts w:hint="eastAsia" w:ascii="宋体" w:hAnsi="宋体" w:eastAsia="宋体"/>
          <w:bCs/>
          <w:szCs w:val="21"/>
        </w:rPr>
        <w:t>日</w:t>
      </w:r>
    </w:p>
    <w:p>
      <w:pPr>
        <w:rPr>
          <w:rFonts w:ascii="宋体" w:hAnsi="宋体" w:eastAsia="宋体"/>
          <w:bCs/>
          <w:szCs w:val="21"/>
        </w:rPr>
      </w:pPr>
      <w:r>
        <w:rPr>
          <w:rFonts w:ascii="宋体" w:hAnsi="宋体" w:eastAsia="宋体"/>
          <w:bCs/>
          <w:szCs w:val="21"/>
        </w:rPr>
        <w:t>3</w:t>
      </w:r>
      <w:r>
        <w:rPr>
          <w:rFonts w:hint="eastAsia" w:ascii="宋体" w:hAnsi="宋体" w:eastAsia="宋体"/>
          <w:bCs/>
          <w:szCs w:val="21"/>
        </w:rPr>
        <w:t>、</w:t>
      </w:r>
      <w:r>
        <w:rPr>
          <w:rFonts w:ascii="宋体" w:hAnsi="宋体" w:eastAsia="宋体"/>
          <w:bCs/>
          <w:szCs w:val="21"/>
        </w:rPr>
        <w:t>往届毕业生毕业2年内从未就业或仅在一家单位就业本科</w:t>
      </w:r>
      <w:r>
        <w:rPr>
          <w:rFonts w:hint="eastAsia" w:ascii="宋体" w:hAnsi="宋体" w:eastAsia="宋体"/>
          <w:bCs/>
          <w:szCs w:val="21"/>
        </w:rPr>
        <w:t>及</w:t>
      </w:r>
      <w:r>
        <w:rPr>
          <w:rFonts w:ascii="宋体" w:hAnsi="宋体" w:eastAsia="宋体"/>
          <w:bCs/>
          <w:szCs w:val="21"/>
        </w:rPr>
        <w:t>以上学历人员</w:t>
      </w:r>
    </w:p>
    <w:p>
      <w:pPr>
        <w:rPr>
          <w:rFonts w:hint="eastAsia" w:ascii="宋体" w:hAnsi="宋体" w:eastAsia="宋体"/>
          <w:b/>
          <w:sz w:val="24"/>
          <w:szCs w:val="24"/>
        </w:rPr>
      </w:pPr>
    </w:p>
    <w:p>
      <w:pPr>
        <w:rPr>
          <w:rFonts w:ascii="宋体" w:hAnsi="宋体" w:eastAsia="宋体"/>
          <w:b/>
          <w:szCs w:val="21"/>
        </w:rPr>
      </w:pPr>
      <w:r>
        <w:rPr>
          <w:rFonts w:hint="eastAsia" w:ascii="宋体" w:hAnsi="宋体" w:eastAsia="宋体"/>
          <w:b/>
          <w:szCs w:val="21"/>
        </w:rPr>
        <w:t>1）未来英才项目（管培生培养）</w:t>
      </w:r>
    </w:p>
    <w:p>
      <w:pPr>
        <w:rPr>
          <w:rFonts w:hint="eastAsia" w:ascii="宋体" w:hAnsi="宋体" w:eastAsia="宋体"/>
          <w:bCs/>
          <w:szCs w:val="21"/>
        </w:rPr>
      </w:pPr>
      <w:r>
        <w:rPr>
          <w:rFonts w:hint="eastAsia" w:ascii="宋体" w:hAnsi="宋体" w:eastAsia="宋体"/>
          <w:b/>
          <w:szCs w:val="21"/>
        </w:rPr>
        <w:t>营销培训生：</w:t>
      </w:r>
      <w:r>
        <w:rPr>
          <w:rFonts w:ascii="宋体" w:hAnsi="宋体" w:eastAsia="宋体"/>
          <w:bCs/>
          <w:szCs w:val="21"/>
        </w:rPr>
        <w:t>市场、学科、新产品、大客户、特检、项目开发运营、BD方向</w:t>
      </w:r>
    </w:p>
    <w:p>
      <w:pPr>
        <w:rPr>
          <w:rFonts w:hint="eastAsia" w:ascii="宋体" w:hAnsi="宋体" w:eastAsia="宋体"/>
          <w:bCs/>
          <w:szCs w:val="21"/>
        </w:rPr>
      </w:pPr>
      <w:r>
        <w:rPr>
          <w:rFonts w:hint="eastAsia" w:ascii="宋体" w:hAnsi="宋体" w:eastAsia="宋体"/>
          <w:b/>
          <w:szCs w:val="21"/>
        </w:rPr>
        <w:t>技术培训生：</w:t>
      </w:r>
      <w:r>
        <w:rPr>
          <w:rFonts w:ascii="宋体" w:hAnsi="宋体" w:eastAsia="宋体"/>
          <w:bCs/>
          <w:szCs w:val="21"/>
        </w:rPr>
        <w:t>分子诊断产品研发、医学联络官、临床检测分析、生物信息分析、病理诊断、遗传分析、临床检测、免疫、基因组学、质谱、血液流式、病理、微生物等技术方向</w:t>
      </w:r>
    </w:p>
    <w:p>
      <w:pPr>
        <w:rPr>
          <w:rFonts w:hint="eastAsia" w:ascii="宋体" w:hAnsi="宋体" w:eastAsia="宋体"/>
          <w:bCs/>
          <w:szCs w:val="21"/>
        </w:rPr>
      </w:pPr>
      <w:r>
        <w:rPr>
          <w:rFonts w:ascii="宋体" w:hAnsi="宋体" w:eastAsia="宋体"/>
          <w:b/>
          <w:szCs w:val="21"/>
        </w:rPr>
        <w:t>管理培训生</w:t>
      </w:r>
      <w:r>
        <w:rPr>
          <w:rFonts w:hint="eastAsia" w:ascii="宋体" w:hAnsi="宋体" w:eastAsia="宋体"/>
          <w:bCs/>
          <w:szCs w:val="21"/>
        </w:rPr>
        <w:t>：</w:t>
      </w:r>
      <w:r>
        <w:rPr>
          <w:rFonts w:ascii="宋体" w:hAnsi="宋体" w:eastAsia="宋体"/>
          <w:bCs/>
          <w:szCs w:val="21"/>
        </w:rPr>
        <w:t>检验实验室、物流方向</w:t>
      </w:r>
    </w:p>
    <w:p>
      <w:pPr>
        <w:rPr>
          <w:rFonts w:ascii="宋体" w:hAnsi="宋体" w:eastAsia="宋体"/>
          <w:bCs/>
          <w:szCs w:val="21"/>
        </w:rPr>
      </w:pPr>
      <w:r>
        <w:rPr>
          <w:rFonts w:ascii="宋体" w:hAnsi="宋体" w:eastAsia="宋体"/>
          <w:b/>
          <w:szCs w:val="21"/>
        </w:rPr>
        <w:t>职能</w:t>
      </w:r>
      <w:r>
        <w:rPr>
          <w:rFonts w:hint="eastAsia" w:ascii="宋体" w:hAnsi="宋体" w:eastAsia="宋体"/>
          <w:b/>
          <w:szCs w:val="21"/>
        </w:rPr>
        <w:t>培训生：</w:t>
      </w:r>
      <w:r>
        <w:rPr>
          <w:rFonts w:hint="eastAsia" w:ascii="宋体" w:hAnsi="宋体" w:eastAsia="宋体"/>
          <w:bCs/>
          <w:szCs w:val="21"/>
        </w:rPr>
        <w:t>人力、财务、供应链、物流、IT方向</w:t>
      </w:r>
    </w:p>
    <w:p>
      <w:pPr>
        <w:rPr>
          <w:rFonts w:hint="eastAsia" w:ascii="宋体" w:hAnsi="宋体" w:eastAsia="宋体"/>
          <w:b/>
          <w:szCs w:val="21"/>
        </w:rPr>
      </w:pPr>
      <w:r>
        <w:rPr>
          <w:rFonts w:hint="eastAsia" w:ascii="宋体" w:hAnsi="宋体" w:eastAsia="宋体"/>
          <w:b/>
          <w:szCs w:val="21"/>
        </w:rPr>
        <w:t>2）常规岗位</w:t>
      </w:r>
    </w:p>
    <w:tbl>
      <w:tblPr>
        <w:tblStyle w:val="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583"/>
        <w:gridCol w:w="1197"/>
        <w:gridCol w:w="1390"/>
        <w:gridCol w:w="1391"/>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jc w:val="center"/>
              <w:rPr>
                <w:rFonts w:hint="eastAsia" w:ascii="宋体" w:hAnsi="宋体" w:eastAsia="宋体"/>
                <w:b/>
                <w:bCs/>
                <w:szCs w:val="21"/>
              </w:rPr>
            </w:pPr>
            <w:r>
              <w:rPr>
                <w:rFonts w:hint="eastAsia" w:ascii="宋体" w:hAnsi="宋体" w:eastAsia="宋体"/>
                <w:b/>
                <w:bCs/>
                <w:szCs w:val="21"/>
              </w:rPr>
              <w:t>技术类</w:t>
            </w:r>
          </w:p>
        </w:tc>
        <w:tc>
          <w:tcPr>
            <w:tcW w:w="1583" w:type="dxa"/>
          </w:tcPr>
          <w:p>
            <w:pPr>
              <w:jc w:val="center"/>
              <w:rPr>
                <w:rFonts w:hint="eastAsia" w:ascii="宋体" w:hAnsi="宋体" w:eastAsia="宋体"/>
                <w:b/>
                <w:bCs/>
                <w:szCs w:val="21"/>
              </w:rPr>
            </w:pPr>
            <w:r>
              <w:rPr>
                <w:rFonts w:ascii="宋体" w:hAnsi="宋体" w:eastAsia="宋体"/>
                <w:b/>
                <w:bCs/>
                <w:szCs w:val="21"/>
              </w:rPr>
              <w:t>医师类</w:t>
            </w:r>
          </w:p>
        </w:tc>
        <w:tc>
          <w:tcPr>
            <w:tcW w:w="1197" w:type="dxa"/>
          </w:tcPr>
          <w:p>
            <w:pPr>
              <w:jc w:val="center"/>
              <w:rPr>
                <w:rFonts w:hint="eastAsia" w:ascii="宋体" w:hAnsi="宋体" w:eastAsia="宋体"/>
                <w:b/>
                <w:bCs/>
                <w:szCs w:val="21"/>
              </w:rPr>
            </w:pPr>
            <w:r>
              <w:rPr>
                <w:rFonts w:hint="eastAsia" w:ascii="宋体" w:hAnsi="宋体" w:eastAsia="宋体"/>
                <w:b/>
                <w:bCs/>
                <w:szCs w:val="21"/>
              </w:rPr>
              <w:t>营销类</w:t>
            </w:r>
          </w:p>
        </w:tc>
        <w:tc>
          <w:tcPr>
            <w:tcW w:w="1390" w:type="dxa"/>
          </w:tcPr>
          <w:p>
            <w:pPr>
              <w:jc w:val="center"/>
              <w:rPr>
                <w:rFonts w:hint="eastAsia" w:ascii="宋体" w:hAnsi="宋体" w:eastAsia="宋体"/>
                <w:b/>
                <w:bCs/>
                <w:szCs w:val="21"/>
              </w:rPr>
            </w:pPr>
            <w:r>
              <w:rPr>
                <w:rFonts w:hint="eastAsia" w:ascii="宋体" w:hAnsi="宋体" w:eastAsia="宋体"/>
                <w:b/>
                <w:bCs/>
                <w:szCs w:val="21"/>
              </w:rPr>
              <w:t>职能类</w:t>
            </w:r>
          </w:p>
        </w:tc>
        <w:tc>
          <w:tcPr>
            <w:tcW w:w="1391" w:type="dxa"/>
          </w:tcPr>
          <w:p>
            <w:pPr>
              <w:jc w:val="center"/>
              <w:rPr>
                <w:rFonts w:hint="eastAsia" w:ascii="宋体" w:hAnsi="宋体" w:eastAsia="宋体"/>
                <w:b/>
                <w:bCs/>
                <w:szCs w:val="21"/>
              </w:rPr>
            </w:pPr>
            <w:r>
              <w:rPr>
                <w:rFonts w:hint="eastAsia" w:ascii="宋体" w:hAnsi="宋体" w:eastAsia="宋体"/>
                <w:b/>
                <w:bCs/>
                <w:szCs w:val="21"/>
              </w:rPr>
              <w:t>支持类</w:t>
            </w:r>
          </w:p>
        </w:tc>
        <w:tc>
          <w:tcPr>
            <w:tcW w:w="2543" w:type="dxa"/>
          </w:tcPr>
          <w:p>
            <w:pPr>
              <w:jc w:val="center"/>
              <w:rPr>
                <w:rFonts w:hint="eastAsia" w:ascii="宋体" w:hAnsi="宋体" w:eastAsia="宋体"/>
                <w:b/>
                <w:bCs/>
                <w:szCs w:val="21"/>
              </w:rPr>
            </w:pPr>
            <w:r>
              <w:rPr>
                <w:rFonts w:hint="eastAsia" w:ascii="宋体" w:hAnsi="宋体" w:eastAsia="宋体"/>
                <w:b/>
                <w:bCs/>
                <w:szCs w:val="21"/>
              </w:rPr>
              <w:t>实习生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jc w:val="left"/>
              <w:rPr>
                <w:rFonts w:hint="eastAsia" w:ascii="宋体" w:hAnsi="宋体" w:eastAsia="宋体"/>
                <w:szCs w:val="21"/>
              </w:rPr>
            </w:pPr>
            <w:r>
              <w:rPr>
                <w:rFonts w:hint="eastAsia" w:ascii="宋体" w:hAnsi="宋体" w:eastAsia="宋体"/>
                <w:bCs/>
                <w:szCs w:val="21"/>
              </w:rPr>
              <w:t>技术支持岗</w:t>
            </w:r>
          </w:p>
        </w:tc>
        <w:tc>
          <w:tcPr>
            <w:tcW w:w="1583" w:type="dxa"/>
          </w:tcPr>
          <w:p>
            <w:pPr>
              <w:jc w:val="left"/>
              <w:rPr>
                <w:rFonts w:hint="eastAsia" w:ascii="宋体" w:hAnsi="宋体" w:eastAsia="宋体"/>
                <w:szCs w:val="21"/>
              </w:rPr>
            </w:pPr>
            <w:r>
              <w:rPr>
                <w:rFonts w:ascii="宋体" w:hAnsi="宋体" w:eastAsia="宋体"/>
                <w:bCs/>
                <w:szCs w:val="21"/>
              </w:rPr>
              <w:t>病理医生</w:t>
            </w:r>
          </w:p>
        </w:tc>
        <w:tc>
          <w:tcPr>
            <w:tcW w:w="1197" w:type="dxa"/>
          </w:tcPr>
          <w:p>
            <w:pPr>
              <w:jc w:val="left"/>
              <w:rPr>
                <w:rFonts w:hint="eastAsia" w:ascii="宋体" w:hAnsi="宋体" w:eastAsia="宋体"/>
                <w:szCs w:val="21"/>
              </w:rPr>
            </w:pPr>
            <w:r>
              <w:rPr>
                <w:rFonts w:hint="eastAsia" w:ascii="宋体" w:hAnsi="宋体" w:eastAsia="宋体"/>
                <w:bCs/>
                <w:szCs w:val="21"/>
              </w:rPr>
              <w:t>销售代表</w:t>
            </w:r>
          </w:p>
        </w:tc>
        <w:tc>
          <w:tcPr>
            <w:tcW w:w="1390" w:type="dxa"/>
          </w:tcPr>
          <w:p>
            <w:pPr>
              <w:jc w:val="left"/>
              <w:rPr>
                <w:rFonts w:hint="eastAsia" w:ascii="宋体" w:hAnsi="宋体" w:eastAsia="宋体"/>
                <w:szCs w:val="21"/>
              </w:rPr>
            </w:pPr>
            <w:r>
              <w:rPr>
                <w:rFonts w:hint="eastAsia" w:ascii="宋体" w:hAnsi="宋体" w:eastAsia="宋体"/>
                <w:bCs/>
                <w:szCs w:val="21"/>
              </w:rPr>
              <w:t>采购专员</w:t>
            </w:r>
          </w:p>
        </w:tc>
        <w:tc>
          <w:tcPr>
            <w:tcW w:w="1391" w:type="dxa"/>
          </w:tcPr>
          <w:p>
            <w:pPr>
              <w:jc w:val="left"/>
              <w:rPr>
                <w:rFonts w:hint="eastAsia" w:ascii="宋体" w:hAnsi="宋体" w:eastAsia="宋体"/>
                <w:szCs w:val="21"/>
              </w:rPr>
            </w:pPr>
            <w:r>
              <w:rPr>
                <w:rFonts w:hint="eastAsia" w:ascii="宋体" w:hAnsi="宋体" w:eastAsia="宋体"/>
                <w:bCs/>
                <w:szCs w:val="21"/>
              </w:rPr>
              <w:t>信息录入员</w:t>
            </w:r>
          </w:p>
        </w:tc>
        <w:tc>
          <w:tcPr>
            <w:tcW w:w="2543" w:type="dxa"/>
          </w:tcPr>
          <w:p>
            <w:pPr>
              <w:jc w:val="left"/>
              <w:rPr>
                <w:rFonts w:hint="eastAsia" w:ascii="宋体" w:hAnsi="宋体" w:eastAsia="宋体"/>
                <w:bCs/>
                <w:szCs w:val="21"/>
              </w:rPr>
            </w:pPr>
            <w:r>
              <w:rPr>
                <w:rFonts w:hint="eastAsia" w:ascii="宋体" w:hAnsi="宋体" w:eastAsia="宋体"/>
                <w:bCs/>
                <w:szCs w:val="21"/>
              </w:rPr>
              <w:t>检验实习生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jc w:val="left"/>
              <w:rPr>
                <w:rFonts w:hint="eastAsia" w:ascii="宋体" w:hAnsi="宋体" w:eastAsia="宋体"/>
                <w:szCs w:val="21"/>
              </w:rPr>
            </w:pPr>
            <w:r>
              <w:rPr>
                <w:rFonts w:hint="eastAsia" w:ascii="宋体" w:hAnsi="宋体" w:eastAsia="宋体"/>
                <w:bCs/>
                <w:szCs w:val="21"/>
              </w:rPr>
              <w:t>检验技术员</w:t>
            </w:r>
          </w:p>
        </w:tc>
        <w:tc>
          <w:tcPr>
            <w:tcW w:w="1583" w:type="dxa"/>
          </w:tcPr>
          <w:p>
            <w:pPr>
              <w:jc w:val="left"/>
              <w:rPr>
                <w:rFonts w:hint="eastAsia" w:ascii="宋体" w:hAnsi="宋体" w:eastAsia="宋体"/>
                <w:szCs w:val="21"/>
              </w:rPr>
            </w:pPr>
            <w:r>
              <w:rPr>
                <w:rFonts w:ascii="宋体" w:hAnsi="宋体" w:eastAsia="宋体"/>
                <w:bCs/>
                <w:szCs w:val="21"/>
              </w:rPr>
              <w:t>遗传分析师</w:t>
            </w:r>
          </w:p>
        </w:tc>
        <w:tc>
          <w:tcPr>
            <w:tcW w:w="1197" w:type="dxa"/>
          </w:tcPr>
          <w:p>
            <w:pPr>
              <w:jc w:val="left"/>
              <w:rPr>
                <w:rFonts w:hint="eastAsia" w:ascii="宋体" w:hAnsi="宋体" w:eastAsia="宋体"/>
                <w:szCs w:val="21"/>
              </w:rPr>
            </w:pPr>
            <w:r>
              <w:rPr>
                <w:rFonts w:ascii="宋体" w:hAnsi="宋体" w:eastAsia="宋体"/>
                <w:bCs/>
                <w:szCs w:val="21"/>
              </w:rPr>
              <w:t>市场专员</w:t>
            </w:r>
          </w:p>
        </w:tc>
        <w:tc>
          <w:tcPr>
            <w:tcW w:w="1390" w:type="dxa"/>
          </w:tcPr>
          <w:p>
            <w:pPr>
              <w:jc w:val="left"/>
              <w:rPr>
                <w:rFonts w:hint="eastAsia" w:ascii="宋体" w:hAnsi="宋体" w:eastAsia="宋体"/>
                <w:szCs w:val="21"/>
              </w:rPr>
            </w:pPr>
            <w:r>
              <w:rPr>
                <w:rFonts w:hint="eastAsia" w:ascii="宋体" w:hAnsi="宋体" w:eastAsia="宋体"/>
                <w:bCs/>
                <w:szCs w:val="21"/>
              </w:rPr>
              <w:t>财务会计</w:t>
            </w:r>
          </w:p>
        </w:tc>
        <w:tc>
          <w:tcPr>
            <w:tcW w:w="1391" w:type="dxa"/>
          </w:tcPr>
          <w:p>
            <w:pPr>
              <w:jc w:val="left"/>
              <w:rPr>
                <w:rFonts w:hint="eastAsia" w:ascii="宋体" w:hAnsi="宋体" w:eastAsia="宋体"/>
                <w:szCs w:val="21"/>
              </w:rPr>
            </w:pPr>
            <w:r>
              <w:rPr>
                <w:rFonts w:hint="eastAsia" w:ascii="宋体" w:hAnsi="宋体" w:eastAsia="宋体"/>
                <w:bCs/>
                <w:szCs w:val="21"/>
              </w:rPr>
              <w:t>客服专员</w:t>
            </w:r>
          </w:p>
        </w:tc>
        <w:tc>
          <w:tcPr>
            <w:tcW w:w="2543" w:type="dxa"/>
          </w:tcPr>
          <w:p>
            <w:pPr>
              <w:jc w:val="left"/>
              <w:rPr>
                <w:rFonts w:hint="eastAsia" w:ascii="宋体" w:hAnsi="宋体" w:eastAsia="宋体"/>
                <w:bCs/>
                <w:szCs w:val="21"/>
              </w:rPr>
            </w:pPr>
            <w:r>
              <w:rPr>
                <w:rFonts w:hint="eastAsia" w:ascii="宋体" w:hAnsi="宋体" w:eastAsia="宋体"/>
                <w:bCs/>
                <w:szCs w:val="21"/>
              </w:rPr>
              <w:t>营销实习生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jc w:val="left"/>
              <w:rPr>
                <w:rFonts w:hint="eastAsia" w:ascii="宋体" w:hAnsi="宋体" w:eastAsia="宋体"/>
                <w:szCs w:val="21"/>
              </w:rPr>
            </w:pPr>
            <w:r>
              <w:rPr>
                <w:rFonts w:hint="eastAsia" w:ascii="宋体" w:hAnsi="宋体" w:eastAsia="宋体"/>
                <w:bCs/>
                <w:szCs w:val="21"/>
              </w:rPr>
              <w:t>质量工程师</w:t>
            </w:r>
          </w:p>
        </w:tc>
        <w:tc>
          <w:tcPr>
            <w:tcW w:w="1583" w:type="dxa"/>
          </w:tcPr>
          <w:p>
            <w:pPr>
              <w:jc w:val="left"/>
              <w:rPr>
                <w:rFonts w:hint="eastAsia" w:ascii="宋体" w:hAnsi="宋体" w:eastAsia="宋体"/>
                <w:szCs w:val="21"/>
              </w:rPr>
            </w:pPr>
            <w:r>
              <w:rPr>
                <w:rFonts w:ascii="宋体" w:hAnsi="宋体" w:eastAsia="宋体"/>
                <w:bCs/>
                <w:szCs w:val="21"/>
              </w:rPr>
              <w:t>报告解读</w:t>
            </w:r>
          </w:p>
        </w:tc>
        <w:tc>
          <w:tcPr>
            <w:tcW w:w="1197" w:type="dxa"/>
          </w:tcPr>
          <w:p>
            <w:pPr>
              <w:jc w:val="left"/>
              <w:rPr>
                <w:rFonts w:hint="eastAsia" w:ascii="宋体" w:hAnsi="宋体" w:eastAsia="宋体"/>
                <w:szCs w:val="21"/>
              </w:rPr>
            </w:pPr>
            <w:r>
              <w:rPr>
                <w:rFonts w:ascii="宋体" w:hAnsi="宋体" w:eastAsia="宋体"/>
                <w:bCs/>
                <w:szCs w:val="21"/>
              </w:rPr>
              <w:t>KA专员</w:t>
            </w:r>
          </w:p>
        </w:tc>
        <w:tc>
          <w:tcPr>
            <w:tcW w:w="1390" w:type="dxa"/>
          </w:tcPr>
          <w:p>
            <w:pPr>
              <w:jc w:val="left"/>
              <w:rPr>
                <w:rFonts w:hint="eastAsia" w:ascii="宋体" w:hAnsi="宋体" w:eastAsia="宋体"/>
                <w:bCs/>
                <w:szCs w:val="21"/>
              </w:rPr>
            </w:pPr>
            <w:r>
              <w:rPr>
                <w:rFonts w:hint="eastAsia" w:ascii="宋体" w:hAnsi="宋体" w:eastAsia="宋体"/>
                <w:bCs/>
                <w:szCs w:val="21"/>
              </w:rPr>
              <w:t>人力资源专员</w:t>
            </w:r>
          </w:p>
        </w:tc>
        <w:tc>
          <w:tcPr>
            <w:tcW w:w="1391" w:type="dxa"/>
          </w:tcPr>
          <w:p>
            <w:pPr>
              <w:jc w:val="left"/>
              <w:rPr>
                <w:rFonts w:hint="eastAsia" w:ascii="宋体" w:hAnsi="宋体" w:eastAsia="宋体"/>
                <w:szCs w:val="21"/>
              </w:rPr>
            </w:pPr>
            <w:r>
              <w:rPr>
                <w:rFonts w:ascii="宋体" w:hAnsi="宋体" w:eastAsia="宋体"/>
                <w:bCs/>
                <w:szCs w:val="21"/>
              </w:rPr>
              <w:t>配送专员</w:t>
            </w:r>
          </w:p>
        </w:tc>
        <w:tc>
          <w:tcPr>
            <w:tcW w:w="2543" w:type="dxa"/>
          </w:tcPr>
          <w:p>
            <w:pPr>
              <w:jc w:val="left"/>
              <w:rPr>
                <w:rFonts w:ascii="宋体" w:hAnsi="宋体" w:eastAsia="宋体"/>
                <w:bCs/>
                <w:szCs w:val="21"/>
              </w:rPr>
            </w:pPr>
            <w:r>
              <w:rPr>
                <w:rFonts w:hint="eastAsia" w:ascii="宋体" w:hAnsi="宋体" w:eastAsia="宋体"/>
                <w:bCs/>
                <w:szCs w:val="21"/>
              </w:rPr>
              <w:t>职能方向实习生（人力、财务、行政、采购）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jc w:val="left"/>
              <w:rPr>
                <w:rFonts w:hint="eastAsia" w:ascii="宋体" w:hAnsi="宋体" w:eastAsia="宋体"/>
                <w:szCs w:val="21"/>
              </w:rPr>
            </w:pPr>
            <w:r>
              <w:rPr>
                <w:rFonts w:hint="eastAsia" w:ascii="宋体" w:hAnsi="宋体" w:eastAsia="宋体"/>
                <w:bCs/>
                <w:szCs w:val="21"/>
              </w:rPr>
              <w:t>生物信息工程师</w:t>
            </w:r>
          </w:p>
        </w:tc>
        <w:tc>
          <w:tcPr>
            <w:tcW w:w="1583" w:type="dxa"/>
          </w:tcPr>
          <w:p>
            <w:pPr>
              <w:jc w:val="left"/>
              <w:rPr>
                <w:rFonts w:hint="eastAsia" w:ascii="宋体" w:hAnsi="宋体" w:eastAsia="宋体"/>
                <w:szCs w:val="21"/>
              </w:rPr>
            </w:pPr>
            <w:r>
              <w:rPr>
                <w:rFonts w:hint="eastAsia" w:ascii="宋体" w:hAnsi="宋体" w:eastAsia="宋体"/>
                <w:bCs/>
                <w:szCs w:val="21"/>
              </w:rPr>
              <w:t>医学服务专员</w:t>
            </w:r>
          </w:p>
        </w:tc>
        <w:tc>
          <w:tcPr>
            <w:tcW w:w="1197" w:type="dxa"/>
          </w:tcPr>
          <w:p>
            <w:pPr>
              <w:jc w:val="left"/>
              <w:rPr>
                <w:rFonts w:hint="eastAsia" w:ascii="宋体" w:hAnsi="宋体" w:eastAsia="宋体"/>
                <w:szCs w:val="21"/>
              </w:rPr>
            </w:pPr>
            <w:r>
              <w:rPr>
                <w:rFonts w:ascii="宋体" w:hAnsi="宋体" w:eastAsia="宋体"/>
                <w:bCs/>
                <w:szCs w:val="21"/>
              </w:rPr>
              <w:t>产品专员</w:t>
            </w:r>
          </w:p>
        </w:tc>
        <w:tc>
          <w:tcPr>
            <w:tcW w:w="1390" w:type="dxa"/>
          </w:tcPr>
          <w:p>
            <w:pPr>
              <w:jc w:val="left"/>
              <w:rPr>
                <w:rFonts w:hint="eastAsia" w:ascii="宋体" w:hAnsi="宋体" w:eastAsia="宋体"/>
                <w:szCs w:val="21"/>
              </w:rPr>
            </w:pPr>
          </w:p>
        </w:tc>
        <w:tc>
          <w:tcPr>
            <w:tcW w:w="1391" w:type="dxa"/>
          </w:tcPr>
          <w:p>
            <w:pPr>
              <w:jc w:val="left"/>
              <w:rPr>
                <w:rFonts w:hint="eastAsia" w:ascii="宋体" w:hAnsi="宋体" w:eastAsia="宋体"/>
                <w:szCs w:val="21"/>
              </w:rPr>
            </w:pPr>
            <w:r>
              <w:rPr>
                <w:rFonts w:hint="eastAsia" w:ascii="宋体" w:hAnsi="宋体" w:eastAsia="宋体"/>
                <w:szCs w:val="21"/>
              </w:rPr>
              <w:t>应用工程师</w:t>
            </w:r>
          </w:p>
        </w:tc>
        <w:tc>
          <w:tcPr>
            <w:tcW w:w="2543" w:type="dxa"/>
          </w:tcPr>
          <w:p>
            <w:pPr>
              <w:jc w:val="left"/>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jc w:val="left"/>
              <w:rPr>
                <w:rFonts w:hint="eastAsia" w:ascii="宋体" w:hAnsi="宋体" w:eastAsia="宋体"/>
                <w:szCs w:val="21"/>
              </w:rPr>
            </w:pPr>
            <w:r>
              <w:rPr>
                <w:rFonts w:hint="eastAsia" w:ascii="宋体" w:hAnsi="宋体" w:eastAsia="宋体"/>
                <w:bCs/>
                <w:szCs w:val="21"/>
              </w:rPr>
              <w:t>研发工程师</w:t>
            </w:r>
          </w:p>
        </w:tc>
        <w:tc>
          <w:tcPr>
            <w:tcW w:w="1583" w:type="dxa"/>
          </w:tcPr>
          <w:p>
            <w:pPr>
              <w:jc w:val="left"/>
              <w:rPr>
                <w:rFonts w:hint="eastAsia" w:ascii="宋体" w:hAnsi="宋体" w:eastAsia="宋体"/>
                <w:szCs w:val="21"/>
              </w:rPr>
            </w:pPr>
          </w:p>
        </w:tc>
        <w:tc>
          <w:tcPr>
            <w:tcW w:w="1197" w:type="dxa"/>
          </w:tcPr>
          <w:p>
            <w:pPr>
              <w:jc w:val="left"/>
              <w:rPr>
                <w:rFonts w:hint="eastAsia" w:ascii="宋体" w:hAnsi="宋体" w:eastAsia="宋体"/>
                <w:szCs w:val="21"/>
              </w:rPr>
            </w:pPr>
          </w:p>
        </w:tc>
        <w:tc>
          <w:tcPr>
            <w:tcW w:w="1390" w:type="dxa"/>
          </w:tcPr>
          <w:p>
            <w:pPr>
              <w:jc w:val="left"/>
              <w:rPr>
                <w:rFonts w:hint="eastAsia" w:ascii="宋体" w:hAnsi="宋体" w:eastAsia="宋体"/>
                <w:szCs w:val="21"/>
              </w:rPr>
            </w:pPr>
          </w:p>
        </w:tc>
        <w:tc>
          <w:tcPr>
            <w:tcW w:w="1391" w:type="dxa"/>
          </w:tcPr>
          <w:p>
            <w:pPr>
              <w:jc w:val="left"/>
              <w:rPr>
                <w:rFonts w:hint="eastAsia" w:ascii="宋体" w:hAnsi="宋体" w:eastAsia="宋体"/>
                <w:szCs w:val="21"/>
              </w:rPr>
            </w:pPr>
            <w:r>
              <w:rPr>
                <w:rFonts w:hint="eastAsia" w:ascii="宋体" w:hAnsi="宋体" w:eastAsia="宋体"/>
                <w:szCs w:val="21"/>
              </w:rPr>
              <w:t>设备工程师</w:t>
            </w:r>
          </w:p>
        </w:tc>
        <w:tc>
          <w:tcPr>
            <w:tcW w:w="2543" w:type="dxa"/>
          </w:tcPr>
          <w:p>
            <w:pPr>
              <w:jc w:val="left"/>
              <w:rPr>
                <w:rFonts w:hint="eastAsia" w:ascii="宋体" w:hAnsi="宋体" w:eastAsia="宋体"/>
                <w:szCs w:val="21"/>
              </w:rPr>
            </w:pPr>
          </w:p>
        </w:tc>
      </w:tr>
    </w:tbl>
    <w:p>
      <w:pPr>
        <w:rPr>
          <w:rFonts w:ascii="宋体" w:hAnsi="宋体" w:eastAsia="宋体"/>
          <w:bCs/>
          <w:szCs w:val="21"/>
        </w:rPr>
      </w:pPr>
    </w:p>
    <w:p>
      <w:pPr>
        <w:rPr>
          <w:rFonts w:hint="eastAsia" w:ascii="宋体" w:hAnsi="宋体" w:eastAsia="宋体"/>
          <w:b/>
          <w:sz w:val="24"/>
          <w:szCs w:val="24"/>
        </w:rPr>
      </w:pPr>
      <w:r>
        <w:rPr>
          <w:rFonts w:hint="eastAsia" w:ascii="宋体" w:hAnsi="宋体" w:eastAsia="宋体"/>
          <w:b/>
          <w:sz w:val="24"/>
          <w:szCs w:val="24"/>
        </w:rPr>
        <w:t>四、薪酬福利</w:t>
      </w:r>
    </w:p>
    <w:p>
      <w:pPr>
        <w:rPr>
          <w:rFonts w:ascii="宋体" w:hAnsi="宋体" w:eastAsia="宋体"/>
          <w:bCs/>
          <w:szCs w:val="21"/>
        </w:rPr>
      </w:pPr>
      <w:r>
        <w:rPr>
          <w:rFonts w:hint="eastAsia" w:ascii="宋体" w:hAnsi="宋体" w:eastAsia="宋体"/>
          <w:bCs/>
          <w:szCs w:val="21"/>
        </w:rPr>
        <w:t>基础工资+绩效工资+奖金/提成+年终奖+股权激励+五险一金+补贴+带薪年休假+福利体检+团建旅游+实习生宿舍</w:t>
      </w:r>
    </w:p>
    <w:p>
      <w:pPr>
        <w:rPr>
          <w:rFonts w:hint="eastAsia" w:ascii="宋体" w:hAnsi="宋体" w:eastAsia="宋体"/>
          <w:bCs/>
          <w:szCs w:val="21"/>
        </w:rPr>
      </w:pPr>
    </w:p>
    <w:p>
      <w:pPr>
        <w:rPr>
          <w:rFonts w:ascii="宋体" w:hAnsi="宋体" w:eastAsia="宋体"/>
          <w:bCs/>
          <w:szCs w:val="21"/>
        </w:rPr>
      </w:pPr>
      <w:r>
        <w:rPr>
          <w:rFonts w:hint="eastAsia" w:ascii="宋体" w:hAnsi="宋体" w:eastAsia="宋体"/>
          <w:b/>
          <w:sz w:val="24"/>
          <w:szCs w:val="24"/>
        </w:rPr>
        <w:t>五、空宣来袭</w:t>
      </w:r>
      <w:r>
        <w:rPr>
          <w:rFonts w:ascii="宋体" w:hAnsi="宋体" w:eastAsia="宋体"/>
          <w:bCs/>
          <w:szCs w:val="21"/>
        </w:rPr>
        <w:br w:type="textWrapping"/>
      </w:r>
      <w:r>
        <w:rPr>
          <w:rFonts w:hint="eastAsia" w:ascii="宋体" w:hAnsi="宋体" w:eastAsia="宋体"/>
          <w:bCs/>
          <w:szCs w:val="21"/>
        </w:rPr>
        <w:t>第一场空中宣讲会火爆热势来袭，更有精彩好礼大放送,华为watch、</w:t>
      </w:r>
      <w:bookmarkStart w:id="0" w:name="_GoBack"/>
      <w:r>
        <w:rPr>
          <w:rFonts w:ascii="宋体" w:hAnsi="宋体" w:eastAsia="宋体"/>
          <w:bCs/>
          <w:szCs w:val="21"/>
        </w:rPr>
        <w:t>ki</w:t>
      </w:r>
      <w:r>
        <w:rPr>
          <w:rFonts w:ascii="宋体" w:hAnsi="宋体" w:eastAsia="宋体"/>
          <w:bCs/>
          <w:szCs w:val="21"/>
          <w:woUserID w:val="2"/>
        </w:rPr>
        <w:t>n</w:t>
      </w:r>
      <w:r>
        <w:rPr>
          <w:rFonts w:ascii="宋体" w:hAnsi="宋体" w:eastAsia="宋体"/>
          <w:bCs/>
          <w:szCs w:val="21"/>
        </w:rPr>
        <w:t>dle</w:t>
      </w:r>
      <w:bookmarkEnd w:id="0"/>
      <w:r>
        <w:rPr>
          <w:rFonts w:hint="eastAsia" w:ascii="宋体" w:hAnsi="宋体" w:eastAsia="宋体"/>
          <w:bCs/>
          <w:szCs w:val="21"/>
        </w:rPr>
        <w:t>、飞利浦电动牙刷</w:t>
      </w:r>
      <w:r>
        <w:rPr>
          <w:rFonts w:ascii="宋体" w:hAnsi="宋体" w:eastAsia="宋体"/>
          <w:bCs/>
          <w:szCs w:val="21"/>
        </w:rPr>
        <w:t>…</w:t>
      </w:r>
    </w:p>
    <w:p>
      <w:pPr>
        <w:rPr>
          <w:rFonts w:ascii="宋体" w:hAnsi="宋体" w:eastAsia="宋体"/>
          <w:bCs/>
          <w:szCs w:val="21"/>
        </w:rPr>
      </w:pPr>
      <w:r>
        <w:rPr>
          <w:rFonts w:hint="eastAsia" w:ascii="宋体" w:hAnsi="宋体" w:eastAsia="宋体"/>
          <w:bCs/>
          <w:szCs w:val="21"/>
        </w:rPr>
        <w:t>时间：1</w:t>
      </w:r>
      <w:r>
        <w:rPr>
          <w:rFonts w:ascii="宋体" w:hAnsi="宋体" w:eastAsia="宋体"/>
          <w:bCs/>
          <w:szCs w:val="21"/>
        </w:rPr>
        <w:t>0</w:t>
      </w:r>
      <w:r>
        <w:rPr>
          <w:rFonts w:hint="eastAsia" w:ascii="宋体" w:hAnsi="宋体" w:eastAsia="宋体"/>
          <w:bCs/>
          <w:szCs w:val="21"/>
        </w:rPr>
        <w:t>月1</w:t>
      </w:r>
      <w:r>
        <w:rPr>
          <w:rFonts w:ascii="宋体" w:hAnsi="宋体" w:eastAsia="宋体"/>
          <w:bCs/>
          <w:szCs w:val="21"/>
        </w:rPr>
        <w:t>1</w:t>
      </w:r>
      <w:r>
        <w:rPr>
          <w:rFonts w:hint="eastAsia" w:ascii="宋体" w:hAnsi="宋体" w:eastAsia="宋体"/>
          <w:bCs/>
          <w:szCs w:val="21"/>
        </w:rPr>
        <w:t>号1</w:t>
      </w:r>
      <w:r>
        <w:rPr>
          <w:rFonts w:ascii="宋体" w:hAnsi="宋体" w:eastAsia="宋体"/>
          <w:bCs/>
          <w:szCs w:val="21"/>
        </w:rPr>
        <w:t>9</w:t>
      </w:r>
      <w:r>
        <w:rPr>
          <w:rFonts w:hint="eastAsia" w:ascii="宋体" w:hAnsi="宋体" w:eastAsia="宋体"/>
          <w:bCs/>
          <w:szCs w:val="21"/>
        </w:rPr>
        <w:t>：0</w:t>
      </w:r>
      <w:r>
        <w:rPr>
          <w:rFonts w:ascii="宋体" w:hAnsi="宋体" w:eastAsia="宋体"/>
          <w:bCs/>
          <w:szCs w:val="21"/>
        </w:rPr>
        <w:t xml:space="preserve">0 </w:t>
      </w:r>
    </w:p>
    <w:p>
      <w:pPr>
        <w:rPr>
          <w:rFonts w:ascii="宋体" w:hAnsi="宋体" w:eastAsia="宋体"/>
          <w:bCs/>
          <w:szCs w:val="21"/>
        </w:rPr>
      </w:pPr>
      <w:r>
        <w:rPr>
          <w:rFonts w:hint="eastAsia" w:ascii="宋体" w:hAnsi="宋体" w:eastAsia="宋体"/>
          <w:bCs/>
          <w:szCs w:val="21"/>
        </w:rPr>
        <w:t>赶快点击下方链接参与吧</w:t>
      </w:r>
    </w:p>
    <w:p>
      <w:pPr>
        <w:rPr>
          <w:rFonts w:ascii="宋体" w:hAnsi="宋体" w:eastAsia="宋体"/>
          <w:bCs/>
          <w:szCs w:val="21"/>
        </w:rPr>
      </w:pPr>
      <w:r>
        <w:fldChar w:fldCharType="begin"/>
      </w:r>
      <w:r>
        <w:instrText xml:space="preserve"> HYPERLINK "http://tv.51job.com/redirect.aspx?key=HQAU5" </w:instrText>
      </w:r>
      <w:r>
        <w:fldChar w:fldCharType="separate"/>
      </w:r>
      <w:r>
        <w:rPr>
          <w:rStyle w:val="6"/>
          <w:rFonts w:ascii="宋体" w:hAnsi="宋体" w:eastAsia="宋体"/>
          <w:bCs/>
          <w:szCs w:val="21"/>
        </w:rPr>
        <w:t>http://tv.51job.com/redirect.aspx?key=HQAU5</w:t>
      </w:r>
      <w:r>
        <w:rPr>
          <w:rStyle w:val="6"/>
          <w:rFonts w:ascii="宋体" w:hAnsi="宋体" w:eastAsia="宋体"/>
          <w:bCs/>
          <w:szCs w:val="21"/>
        </w:rPr>
        <w:fldChar w:fldCharType="end"/>
      </w:r>
    </w:p>
    <w:p>
      <w:pPr>
        <w:rPr>
          <w:rFonts w:ascii="宋体" w:hAnsi="宋体" w:eastAsia="宋体"/>
          <w:bCs/>
          <w:szCs w:val="21"/>
        </w:rPr>
      </w:pPr>
      <w:r>
        <w:rPr>
          <w:rFonts w:ascii="宋体" w:hAnsi="宋体" w:eastAsia="宋体"/>
          <w:bCs/>
          <w:szCs w:val="21"/>
        </w:rPr>
        <w:drawing>
          <wp:inline distT="0" distB="0" distL="0" distR="0">
            <wp:extent cx="1263650" cy="126873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67136" cy="1272793"/>
                    </a:xfrm>
                    <a:prstGeom prst="rect">
                      <a:avLst/>
                    </a:prstGeom>
                    <a:noFill/>
                    <a:ln>
                      <a:noFill/>
                    </a:ln>
                  </pic:spPr>
                </pic:pic>
              </a:graphicData>
            </a:graphic>
          </wp:inline>
        </w:drawing>
      </w:r>
    </w:p>
    <w:p>
      <w:pPr>
        <w:ind w:firstLine="420" w:firstLineChars="200"/>
        <w:rPr>
          <w:rFonts w:ascii="宋体" w:hAnsi="宋体" w:eastAsia="宋体"/>
          <w:bCs/>
          <w:szCs w:val="21"/>
        </w:rPr>
      </w:pPr>
      <w:r>
        <w:rPr>
          <w:rFonts w:hint="eastAsia" w:ascii="宋体" w:hAnsi="宋体" w:eastAsia="宋体"/>
          <w:bCs/>
          <w:szCs w:val="21"/>
        </w:rPr>
        <w:t>空宣二维码</w:t>
      </w:r>
    </w:p>
    <w:p>
      <w:pPr>
        <w:ind w:firstLine="420" w:firstLineChars="200"/>
        <w:rPr>
          <w:rFonts w:hint="eastAsia" w:ascii="宋体" w:hAnsi="宋体" w:eastAsia="宋体"/>
          <w:bCs/>
          <w:szCs w:val="21"/>
        </w:rPr>
      </w:pPr>
    </w:p>
    <w:p>
      <w:pPr>
        <w:rPr>
          <w:rFonts w:ascii="宋体" w:hAnsi="宋体" w:eastAsia="宋体"/>
          <w:b/>
          <w:sz w:val="24"/>
          <w:szCs w:val="24"/>
        </w:rPr>
      </w:pPr>
      <w:r>
        <w:rPr>
          <w:rFonts w:hint="eastAsia" w:ascii="宋体" w:hAnsi="宋体" w:eastAsia="宋体"/>
          <w:b/>
          <w:sz w:val="24"/>
          <w:szCs w:val="24"/>
        </w:rPr>
        <w:t>六、校招流程</w:t>
      </w:r>
    </w:p>
    <w:p>
      <w:pPr>
        <w:rPr>
          <w:rFonts w:ascii="宋体" w:hAnsi="宋体" w:eastAsia="宋体"/>
          <w:bCs/>
          <w:szCs w:val="21"/>
        </w:rPr>
      </w:pPr>
      <w:r>
        <w:rPr>
          <w:rFonts w:ascii="宋体" w:hAnsi="宋体" w:eastAsia="宋体"/>
          <w:bCs/>
          <w:szCs w:val="21"/>
        </w:rPr>
        <w:t>网申-宣讲会-测评-面试-offer洽谈-offer发放及三方签订-入职</w:t>
      </w:r>
    </w:p>
    <w:p>
      <w:pPr>
        <w:rPr>
          <w:rFonts w:ascii="宋体" w:hAnsi="宋体" w:eastAsia="宋体"/>
          <w:bCs/>
          <w:szCs w:val="21"/>
        </w:rPr>
      </w:pPr>
      <w:r>
        <w:rPr>
          <w:rFonts w:ascii="宋体" w:hAnsi="宋体" w:eastAsia="宋体"/>
          <w:bCs/>
          <w:szCs w:val="21"/>
        </w:rPr>
        <w:br w:type="textWrapping"/>
      </w:r>
      <w:r>
        <w:rPr>
          <w:rFonts w:hint="eastAsia" w:ascii="宋体" w:hAnsi="宋体" w:eastAsia="宋体"/>
          <w:b/>
          <w:sz w:val="24"/>
          <w:szCs w:val="24"/>
        </w:rPr>
        <w:t>七、简历投递方式</w:t>
      </w:r>
    </w:p>
    <w:p>
      <w:pPr>
        <w:rPr>
          <w:rFonts w:ascii="宋体" w:hAnsi="宋体" w:eastAsia="宋体"/>
          <w:bCs/>
          <w:szCs w:val="21"/>
        </w:rPr>
      </w:pPr>
      <w:r>
        <w:rPr>
          <w:rFonts w:hint="eastAsia" w:ascii="宋体" w:hAnsi="宋体" w:eastAsia="宋体"/>
          <w:bCs/>
          <w:szCs w:val="21"/>
        </w:rPr>
        <w:t>1、登录迪安诊断招聘官网，在线投递简历，网申地址：</w:t>
      </w:r>
      <w:r>
        <w:rPr>
          <w:rFonts w:ascii="宋体" w:hAnsi="宋体" w:eastAsia="宋体"/>
          <w:bCs/>
          <w:szCs w:val="21"/>
        </w:rPr>
        <w:br w:type="textWrapping"/>
      </w:r>
      <w:r>
        <w:rPr>
          <w:rFonts w:ascii="宋体" w:hAnsi="宋体" w:eastAsia="宋体"/>
          <w:bCs/>
          <w:szCs w:val="21"/>
        </w:rPr>
        <w:t xml:space="preserve">http://campus.51job.com/dazd/ </w:t>
      </w:r>
    </w:p>
    <w:p>
      <w:pPr>
        <w:rPr>
          <w:rFonts w:ascii="宋体" w:hAnsi="宋体" w:eastAsia="宋体"/>
          <w:bCs/>
          <w:szCs w:val="21"/>
        </w:rPr>
      </w:pPr>
    </w:p>
    <w:p>
      <w:pPr>
        <w:rPr>
          <w:rFonts w:ascii="宋体" w:hAnsi="宋体" w:eastAsia="宋体"/>
          <w:bCs/>
          <w:szCs w:val="21"/>
        </w:rPr>
      </w:pPr>
      <w:r>
        <w:rPr>
          <w:rFonts w:ascii="宋体" w:hAnsi="宋体" w:eastAsia="宋体"/>
          <w:bCs/>
          <w:szCs w:val="21"/>
        </w:rPr>
        <w:drawing>
          <wp:anchor distT="0" distB="0" distL="114300" distR="114300" simplePos="0" relativeHeight="251660288" behindDoc="1" locked="0" layoutInCell="1" allowOverlap="1">
            <wp:simplePos x="0" y="0"/>
            <wp:positionH relativeFrom="column">
              <wp:posOffset>2038350</wp:posOffset>
            </wp:positionH>
            <wp:positionV relativeFrom="paragraph">
              <wp:posOffset>17780</wp:posOffset>
            </wp:positionV>
            <wp:extent cx="1314450" cy="1314450"/>
            <wp:effectExtent l="0" t="0" r="0" b="0"/>
            <wp:wrapTight wrapText="bothSides">
              <wp:wrapPolygon>
                <wp:start x="0" y="0"/>
                <wp:lineTo x="0" y="21287"/>
                <wp:lineTo x="21287" y="21287"/>
                <wp:lineTo x="21287"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14450" cy="1314450"/>
                    </a:xfrm>
                    <a:prstGeom prst="rect">
                      <a:avLst/>
                    </a:prstGeom>
                    <a:noFill/>
                    <a:ln>
                      <a:noFill/>
                    </a:ln>
                  </pic:spPr>
                </pic:pic>
              </a:graphicData>
            </a:graphic>
          </wp:anchor>
        </w:drawing>
      </w:r>
      <w:r>
        <w:rPr>
          <w:rFonts w:ascii="宋体" w:hAnsi="宋体" w:eastAsia="宋体"/>
          <w:bCs/>
          <w:szCs w:val="21"/>
        </w:rPr>
        <w:drawing>
          <wp:anchor distT="0" distB="0" distL="114300" distR="114300" simplePos="0" relativeHeight="251659264" behindDoc="1" locked="0" layoutInCell="1" allowOverlap="1">
            <wp:simplePos x="0" y="0"/>
            <wp:positionH relativeFrom="column">
              <wp:posOffset>44450</wp:posOffset>
            </wp:positionH>
            <wp:positionV relativeFrom="paragraph">
              <wp:posOffset>33020</wp:posOffset>
            </wp:positionV>
            <wp:extent cx="1327150" cy="1327150"/>
            <wp:effectExtent l="0" t="0" r="6350" b="6350"/>
            <wp:wrapThrough wrapText="bothSides">
              <wp:wrapPolygon>
                <wp:start x="0" y="0"/>
                <wp:lineTo x="0" y="21393"/>
                <wp:lineTo x="21393" y="21393"/>
                <wp:lineTo x="21393"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27150" cy="1327150"/>
                    </a:xfrm>
                    <a:prstGeom prst="rect">
                      <a:avLst/>
                    </a:prstGeom>
                    <a:noFill/>
                    <a:ln>
                      <a:noFill/>
                    </a:ln>
                  </pic:spPr>
                </pic:pic>
              </a:graphicData>
            </a:graphic>
          </wp:anchor>
        </w:drawing>
      </w:r>
      <w:r>
        <w:rPr>
          <w:rFonts w:ascii="宋体" w:hAnsi="宋体" w:eastAsia="宋体"/>
          <w:bCs/>
          <w:szCs w:val="21"/>
        </w:rPr>
        <w:t xml:space="preserve">        </w:t>
      </w:r>
    </w:p>
    <w:p>
      <w:pPr>
        <w:rPr>
          <w:rFonts w:ascii="宋体" w:hAnsi="宋体" w:eastAsia="宋体"/>
          <w:bCs/>
          <w:szCs w:val="21"/>
        </w:rPr>
      </w:pPr>
    </w:p>
    <w:p>
      <w:pPr>
        <w:rPr>
          <w:rFonts w:ascii="宋体" w:hAnsi="宋体" w:eastAsia="宋体"/>
          <w:bCs/>
          <w:szCs w:val="21"/>
        </w:rPr>
      </w:pPr>
    </w:p>
    <w:p>
      <w:pPr>
        <w:rPr>
          <w:rFonts w:ascii="宋体" w:hAnsi="宋体" w:eastAsia="宋体"/>
          <w:bCs/>
          <w:szCs w:val="21"/>
        </w:rPr>
      </w:pPr>
    </w:p>
    <w:p>
      <w:pPr>
        <w:rPr>
          <w:rFonts w:ascii="宋体" w:hAnsi="宋体" w:eastAsia="宋体"/>
          <w:bCs/>
          <w:szCs w:val="21"/>
        </w:rPr>
      </w:pPr>
    </w:p>
    <w:p>
      <w:pPr>
        <w:rPr>
          <w:rFonts w:ascii="宋体" w:hAnsi="宋体" w:eastAsia="宋体"/>
          <w:bCs/>
          <w:szCs w:val="21"/>
        </w:rPr>
      </w:pPr>
    </w:p>
    <w:p>
      <w:pPr>
        <w:rPr>
          <w:rFonts w:ascii="宋体" w:hAnsi="宋体" w:eastAsia="宋体"/>
          <w:bCs/>
          <w:szCs w:val="21"/>
        </w:rPr>
      </w:pPr>
    </w:p>
    <w:p>
      <w:pPr>
        <w:ind w:firstLine="210" w:firstLineChars="100"/>
        <w:rPr>
          <w:rFonts w:ascii="宋体" w:hAnsi="宋体" w:eastAsia="宋体"/>
          <w:bCs/>
          <w:szCs w:val="21"/>
        </w:rPr>
      </w:pPr>
      <w:r>
        <w:rPr>
          <w:rFonts w:hint="eastAsia" w:ascii="宋体" w:hAnsi="宋体" w:eastAsia="宋体"/>
          <w:bCs/>
          <w:szCs w:val="21"/>
        </w:rPr>
        <w:t xml:space="preserve">迪安诊断网申入口 </w:t>
      </w:r>
      <w:r>
        <w:rPr>
          <w:rFonts w:ascii="宋体" w:hAnsi="宋体" w:eastAsia="宋体"/>
          <w:bCs/>
          <w:szCs w:val="21"/>
        </w:rPr>
        <w:t xml:space="preserve">          </w:t>
      </w:r>
      <w:r>
        <w:rPr>
          <w:rFonts w:hint="eastAsia" w:ascii="宋体" w:hAnsi="宋体" w:eastAsia="宋体"/>
          <w:bCs/>
          <w:szCs w:val="21"/>
        </w:rPr>
        <w:t>2</w:t>
      </w:r>
      <w:r>
        <w:rPr>
          <w:rFonts w:ascii="宋体" w:hAnsi="宋体" w:eastAsia="宋体"/>
          <w:bCs/>
          <w:szCs w:val="21"/>
        </w:rPr>
        <w:t>022</w:t>
      </w:r>
      <w:r>
        <w:rPr>
          <w:rFonts w:hint="eastAsia" w:ascii="宋体" w:hAnsi="宋体" w:eastAsia="宋体"/>
          <w:bCs/>
          <w:szCs w:val="21"/>
        </w:rPr>
        <w:t>迪安诊断校园招聘Q</w:t>
      </w:r>
      <w:r>
        <w:rPr>
          <w:rFonts w:ascii="宋体" w:hAnsi="宋体" w:eastAsia="宋体"/>
          <w:bCs/>
          <w:szCs w:val="21"/>
        </w:rPr>
        <w:t>Q</w:t>
      </w:r>
      <w:r>
        <w:rPr>
          <w:rFonts w:hint="eastAsia" w:ascii="宋体" w:hAnsi="宋体" w:eastAsia="宋体"/>
          <w:bCs/>
          <w:szCs w:val="21"/>
        </w:rPr>
        <w:t>群</w:t>
      </w:r>
    </w:p>
    <w:p>
      <w:pPr>
        <w:rPr>
          <w:rFonts w:hint="eastAsia"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ascii="宋体" w:hAnsi="宋体" w:eastAsia="宋体"/>
          <w:bCs/>
          <w:szCs w:val="21"/>
        </w:rPr>
        <w:t>找到已经在</w:t>
      </w:r>
      <w:r>
        <w:rPr>
          <w:rFonts w:hint="eastAsia" w:ascii="宋体" w:hAnsi="宋体" w:eastAsia="宋体"/>
          <w:bCs/>
          <w:szCs w:val="21"/>
        </w:rPr>
        <w:t>迪安诊断</w:t>
      </w:r>
      <w:r>
        <w:rPr>
          <w:rFonts w:ascii="宋体" w:hAnsi="宋体" w:eastAsia="宋体"/>
          <w:bCs/>
          <w:szCs w:val="21"/>
        </w:rPr>
        <w:t>的</w:t>
      </w:r>
      <w:r>
        <w:rPr>
          <w:rFonts w:hint="eastAsia" w:ascii="宋体" w:hAnsi="宋体" w:eastAsia="宋体"/>
          <w:bCs/>
          <w:szCs w:val="21"/>
        </w:rPr>
        <w:t>学长学姐</w:t>
      </w:r>
      <w:r>
        <w:rPr>
          <w:rFonts w:ascii="宋体" w:hAnsi="宋体" w:eastAsia="宋体"/>
          <w:bCs/>
          <w:szCs w:val="21"/>
        </w:rPr>
        <w:t>进行内部推荐</w:t>
      </w:r>
    </w:p>
    <w:p>
      <w:pPr>
        <w:rPr>
          <w:rFonts w:hint="eastAsia" w:ascii="宋体" w:hAnsi="宋体" w:eastAsia="宋体"/>
          <w:bCs/>
          <w:szCs w:val="21"/>
        </w:rPr>
      </w:pPr>
      <w:r>
        <w:rPr>
          <w:rFonts w:ascii="宋体" w:hAnsi="宋体" w:eastAsia="宋体"/>
          <w:bCs/>
          <w:szCs w:val="21"/>
        </w:rPr>
        <w:t>3</w:t>
      </w:r>
      <w:r>
        <w:rPr>
          <w:rFonts w:hint="eastAsia" w:ascii="宋体" w:hAnsi="宋体" w:eastAsia="宋体"/>
          <w:bCs/>
          <w:szCs w:val="21"/>
        </w:rPr>
        <w:t>、想了解</w:t>
      </w:r>
      <w:r>
        <w:rPr>
          <w:rFonts w:ascii="宋体" w:hAnsi="宋体" w:eastAsia="宋体"/>
          <w:bCs/>
          <w:szCs w:val="21"/>
        </w:rPr>
        <w:t>更多信息，</w:t>
      </w:r>
      <w:r>
        <w:rPr>
          <w:rFonts w:hint="eastAsia" w:ascii="宋体" w:hAnsi="宋体" w:eastAsia="宋体"/>
          <w:bCs/>
          <w:szCs w:val="21"/>
        </w:rPr>
        <w:t>请加入2</w:t>
      </w:r>
      <w:r>
        <w:rPr>
          <w:rFonts w:ascii="宋体" w:hAnsi="宋体" w:eastAsia="宋体"/>
          <w:bCs/>
          <w:szCs w:val="21"/>
        </w:rPr>
        <w:t>022</w:t>
      </w:r>
      <w:r>
        <w:rPr>
          <w:rFonts w:hint="eastAsia" w:ascii="宋体" w:hAnsi="宋体" w:eastAsia="宋体"/>
          <w:bCs/>
          <w:szCs w:val="21"/>
        </w:rPr>
        <w:t>迪安诊断校园招聘群，Q</w:t>
      </w:r>
      <w:r>
        <w:rPr>
          <w:rFonts w:ascii="宋体" w:hAnsi="宋体" w:eastAsia="宋体"/>
          <w:bCs/>
          <w:szCs w:val="21"/>
        </w:rPr>
        <w:t>Q</w:t>
      </w:r>
      <w:r>
        <w:rPr>
          <w:rFonts w:hint="eastAsia" w:ascii="宋体" w:hAnsi="宋体" w:eastAsia="宋体"/>
          <w:bCs/>
          <w:szCs w:val="21"/>
        </w:rPr>
        <w:t>群号：7</w:t>
      </w:r>
      <w:r>
        <w:rPr>
          <w:rFonts w:ascii="宋体" w:hAnsi="宋体" w:eastAsia="宋体"/>
          <w:bCs/>
          <w:szCs w:val="21"/>
        </w:rPr>
        <w:t>25876524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君黑KW">
    <w:panose1 w:val="00020600040101010101"/>
    <w:charset w:val="86"/>
    <w:family w:val="auto"/>
    <w:pitch w:val="default"/>
    <w:sig w:usb0="A00002BF" w:usb1="0A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45"/>
    <w:rsid w:val="0019746D"/>
    <w:rsid w:val="002F0F7A"/>
    <w:rsid w:val="003853C8"/>
    <w:rsid w:val="004F5C45"/>
    <w:rsid w:val="006328C5"/>
    <w:rsid w:val="006960F9"/>
    <w:rsid w:val="00BB7D9F"/>
    <w:rsid w:val="00D2320E"/>
    <w:rsid w:val="00D2439B"/>
    <w:rsid w:val="00F37D6D"/>
    <w:rsid w:val="5F1F41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245</Words>
  <Characters>1403</Characters>
  <Lines>11</Lines>
  <Paragraphs>3</Paragraphs>
  <TotalTime>70</TotalTime>
  <ScaleCrop>false</ScaleCrop>
  <LinksUpToDate>false</LinksUpToDate>
  <CharactersWithSpaces>1645</CharactersWithSpaces>
  <Application>WWO_dingtalk_20210622162822-68863c3782</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2021-09-29T09:07:00Z</dcterms:created>
  <dc:creator>林婷婷</dc:creator>
  <cp:lastModifiedBy>林婷婷</cp:lastModifiedBy>
  <cp:lastPrinted>2021-09-29T10:22:00Z</cp:lastPrinted>
  <dcterms:modified xsi:type="dcterms:W3CDTF">2021-09-30T08:57:16Z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